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CAEB6" Type="http://schemas.openxmlformats.org/officeDocument/2006/relationships/officeDocument" Target="/word/document.xml" /><Relationship Id="coreR39FCAEB6" Type="http://schemas.openxmlformats.org/package/2006/relationships/metadata/core-properties" Target="/docProps/core.xml" /><Relationship Id="customR39FCAE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346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VP</w:t>
      </w:r>
    </w:p>
    <w:p>
      <w:pPr>
        <w:pStyle w:val="P2"/>
        <w:framePr w:w="4172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Voto de Pesar em razão do falecimento de Nilza Carvalho Cavati, ocorrido em 16 de março de 2026.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Voto de Pesar nº 2/2026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18/03/2026 17:46:57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18/03/2026 17:46:44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18/03/2026 18:22:28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